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A1" w:rsidRPr="007B306C" w:rsidRDefault="007130A1" w:rsidP="007130A1">
      <w:pPr>
        <w:spacing w:after="0" w:line="408" w:lineRule="auto"/>
        <w:ind w:left="120"/>
        <w:jc w:val="center"/>
        <w:outlineLvl w:val="0"/>
      </w:pPr>
      <w:r w:rsidRPr="007B306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30A1" w:rsidRPr="007B306C" w:rsidRDefault="007130A1" w:rsidP="007130A1">
      <w:pPr>
        <w:spacing w:after="0" w:line="408" w:lineRule="auto"/>
        <w:ind w:left="120"/>
        <w:jc w:val="center"/>
      </w:pPr>
      <w:r w:rsidRPr="007B306C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7130A1" w:rsidRPr="007130A1" w:rsidRDefault="007130A1" w:rsidP="007130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"Порздневская средняя школа"</w:t>
      </w:r>
    </w:p>
    <w:p w:rsidR="007130A1" w:rsidRDefault="007130A1" w:rsidP="007130A1">
      <w:pPr>
        <w:spacing w:after="0"/>
        <w:ind w:left="120"/>
      </w:pPr>
    </w:p>
    <w:tbl>
      <w:tblPr>
        <w:tblpPr w:leftFromText="180" w:rightFromText="180" w:vertAnchor="text" w:horzAnchor="margin" w:tblpXSpec="center" w:tblpY="54"/>
        <w:tblW w:w="0" w:type="auto"/>
        <w:tblLook w:val="04A0"/>
      </w:tblPr>
      <w:tblGrid>
        <w:gridCol w:w="4054"/>
        <w:gridCol w:w="4055"/>
        <w:gridCol w:w="4055"/>
      </w:tblGrid>
      <w:tr w:rsidR="007130A1" w:rsidRPr="007B306C" w:rsidTr="007130A1">
        <w:trPr>
          <w:trHeight w:val="2991"/>
        </w:trPr>
        <w:tc>
          <w:tcPr>
            <w:tcW w:w="4054" w:type="dxa"/>
          </w:tcPr>
          <w:p w:rsidR="007130A1" w:rsidRPr="0040209D" w:rsidRDefault="007130A1" w:rsidP="007130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130A1" w:rsidRPr="008944ED" w:rsidRDefault="007130A1" w:rsidP="007130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РМО учителей начальных классов</w:t>
            </w:r>
          </w:p>
          <w:p w:rsidR="007130A1" w:rsidRDefault="007130A1" w:rsidP="007130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30A1" w:rsidRDefault="007130A1" w:rsidP="007130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</w:p>
          <w:p w:rsidR="007130A1" w:rsidRPr="0040209D" w:rsidRDefault="007130A1" w:rsidP="007130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7130A1" w:rsidRPr="0040209D" w:rsidRDefault="007130A1" w:rsidP="007130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130A1" w:rsidRPr="008944ED" w:rsidRDefault="007130A1" w:rsidP="007130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7130A1" w:rsidRDefault="007130A1" w:rsidP="007130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30A1" w:rsidRPr="008944ED" w:rsidRDefault="007130A1" w:rsidP="007130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Костюнина Е.Г.</w:t>
            </w:r>
          </w:p>
          <w:p w:rsidR="007130A1" w:rsidRDefault="007130A1" w:rsidP="007130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30A1" w:rsidRPr="0040209D" w:rsidRDefault="007130A1" w:rsidP="007130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7130A1" w:rsidRDefault="007130A1" w:rsidP="007130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130A1" w:rsidRPr="008944ED" w:rsidRDefault="007130A1" w:rsidP="007130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130A1" w:rsidRDefault="007130A1" w:rsidP="007130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30A1" w:rsidRPr="008944ED" w:rsidRDefault="007130A1" w:rsidP="007130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Климова Т.В.</w:t>
            </w:r>
          </w:p>
          <w:p w:rsidR="007130A1" w:rsidRDefault="007130A1" w:rsidP="007130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30A1" w:rsidRPr="0040209D" w:rsidRDefault="007130A1" w:rsidP="007130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30A1" w:rsidRDefault="007130A1" w:rsidP="007130A1">
      <w:pPr>
        <w:spacing w:after="0"/>
        <w:ind w:left="120"/>
      </w:pPr>
    </w:p>
    <w:p w:rsidR="007130A1" w:rsidRDefault="007130A1" w:rsidP="007130A1">
      <w:pPr>
        <w:spacing w:after="0"/>
        <w:ind w:left="120"/>
      </w:pPr>
    </w:p>
    <w:p w:rsidR="007130A1" w:rsidRDefault="007130A1" w:rsidP="007130A1">
      <w:pPr>
        <w:spacing w:after="0"/>
        <w:ind w:left="120"/>
      </w:pPr>
    </w:p>
    <w:p w:rsidR="007130A1" w:rsidRPr="007B306C" w:rsidRDefault="007130A1" w:rsidP="007130A1">
      <w:pPr>
        <w:spacing w:after="0"/>
      </w:pPr>
    </w:p>
    <w:p w:rsidR="007130A1" w:rsidRPr="007B306C" w:rsidRDefault="007130A1" w:rsidP="007130A1">
      <w:pPr>
        <w:spacing w:after="0"/>
        <w:ind w:left="120"/>
      </w:pPr>
    </w:p>
    <w:p w:rsidR="007130A1" w:rsidRPr="007B306C" w:rsidRDefault="007130A1" w:rsidP="007130A1">
      <w:pPr>
        <w:spacing w:after="0" w:line="408" w:lineRule="auto"/>
        <w:ind w:left="120"/>
        <w:jc w:val="center"/>
        <w:outlineLvl w:val="0"/>
      </w:pPr>
      <w:r w:rsidRPr="007B306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30A1" w:rsidRPr="007B306C" w:rsidRDefault="007130A1" w:rsidP="007130A1">
      <w:pPr>
        <w:spacing w:after="0" w:line="408" w:lineRule="auto"/>
        <w:jc w:val="center"/>
      </w:pPr>
      <w:r w:rsidRPr="007B306C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 xml:space="preserve"> курса «Почитаем - поиграем»</w:t>
      </w:r>
    </w:p>
    <w:p w:rsidR="007130A1" w:rsidRPr="007B306C" w:rsidRDefault="007130A1" w:rsidP="007130A1">
      <w:pPr>
        <w:spacing w:after="0" w:line="408" w:lineRule="auto"/>
        <w:ind w:left="120"/>
        <w:jc w:val="center"/>
      </w:pPr>
      <w:r w:rsidRPr="007B306C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7130A1" w:rsidRPr="007B306C" w:rsidRDefault="007130A1" w:rsidP="007130A1">
      <w:pPr>
        <w:spacing w:after="0"/>
        <w:ind w:left="120"/>
        <w:jc w:val="center"/>
      </w:pPr>
    </w:p>
    <w:p w:rsidR="007130A1" w:rsidRPr="007B306C" w:rsidRDefault="007130A1" w:rsidP="007130A1">
      <w:pPr>
        <w:spacing w:after="0"/>
        <w:ind w:left="120"/>
        <w:jc w:val="center"/>
      </w:pPr>
    </w:p>
    <w:p w:rsidR="007130A1" w:rsidRPr="007B306C" w:rsidRDefault="007130A1" w:rsidP="007130A1">
      <w:pPr>
        <w:spacing w:after="0"/>
        <w:ind w:left="120"/>
        <w:jc w:val="center"/>
      </w:pPr>
    </w:p>
    <w:p w:rsidR="007130A1" w:rsidRPr="007B306C" w:rsidRDefault="007130A1" w:rsidP="007130A1">
      <w:pPr>
        <w:spacing w:after="0"/>
        <w:ind w:left="120"/>
        <w:jc w:val="center"/>
      </w:pPr>
    </w:p>
    <w:p w:rsidR="002801FF" w:rsidRDefault="007130A1" w:rsidP="007130A1">
      <w:pPr>
        <w:tabs>
          <w:tab w:val="left" w:pos="649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с. Порздни 2023г.</w:t>
      </w:r>
    </w:p>
    <w:p w:rsidR="007130A1" w:rsidRDefault="007130A1" w:rsidP="007130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30A1" w:rsidRPr="002801FF" w:rsidRDefault="007130A1" w:rsidP="007130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BCB" w:rsidRPr="00C96F9F" w:rsidRDefault="000F0BCB" w:rsidP="004C75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45033">
        <w:rPr>
          <w:rFonts w:ascii="Times New Roman" w:hAnsi="Times New Roman" w:cs="Times New Roman"/>
          <w:b/>
          <w:bCs/>
          <w:iCs/>
          <w:color w:val="191919"/>
          <w:sz w:val="32"/>
          <w:szCs w:val="32"/>
        </w:rPr>
        <w:lastRenderedPageBreak/>
        <w:t>Пояснительная записка</w:t>
      </w:r>
    </w:p>
    <w:p w:rsidR="001E6E4C" w:rsidRPr="00976C01" w:rsidRDefault="001E6E4C" w:rsidP="001E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01">
        <w:rPr>
          <w:rFonts w:ascii="Times New Roman" w:hAnsi="Times New Roman" w:cs="Times New Roman"/>
          <w:bCs/>
          <w:sz w:val="24"/>
          <w:szCs w:val="24"/>
        </w:rPr>
        <w:t xml:space="preserve">Данная рабочая программа </w:t>
      </w:r>
      <w:r w:rsidR="007130A1">
        <w:rPr>
          <w:rFonts w:ascii="Times New Roman" w:hAnsi="Times New Roman" w:cs="Times New Roman"/>
          <w:bCs/>
          <w:sz w:val="24"/>
          <w:szCs w:val="24"/>
        </w:rPr>
        <w:t>«Почитаем - поиграем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976C01">
        <w:rPr>
          <w:rFonts w:ascii="Times New Roman" w:hAnsi="Times New Roman" w:cs="Times New Roman"/>
          <w:bCs/>
          <w:sz w:val="24"/>
          <w:szCs w:val="24"/>
        </w:rPr>
        <w:t xml:space="preserve"> для 1 класса соответствует требованиям федерального государственного образовательного стандарта начального общего образования и разработана на основе:</w:t>
      </w:r>
    </w:p>
    <w:p w:rsidR="001E6E4C" w:rsidRPr="00976C01" w:rsidRDefault="001E6E4C" w:rsidP="001E6E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01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программы основного общего образования МБОУ СОШ №11;</w:t>
      </w:r>
    </w:p>
    <w:p w:rsidR="001E6E4C" w:rsidRPr="00976C01" w:rsidRDefault="001E6E4C" w:rsidP="001E6E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01">
        <w:rPr>
          <w:rFonts w:ascii="Times New Roman" w:hAnsi="Times New Roman" w:cs="Times New Roman"/>
          <w:bCs/>
          <w:sz w:val="24"/>
          <w:szCs w:val="24"/>
        </w:rPr>
        <w:t>Учебного плана на 2015-2016 учебный год МБОУ СОШ №11;</w:t>
      </w:r>
    </w:p>
    <w:p w:rsidR="001E6E4C" w:rsidRPr="001E6E4C" w:rsidRDefault="001E6E4C" w:rsidP="001E6E4C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4"/>
        </w:rPr>
      </w:pPr>
      <w:r w:rsidRPr="001E6E4C">
        <w:rPr>
          <w:rFonts w:cs="Times New Roman"/>
          <w:bCs/>
          <w:szCs w:val="24"/>
        </w:rPr>
        <w:t xml:space="preserve">Авторской рабочей программы </w:t>
      </w:r>
      <w:r w:rsidRPr="001E6E4C">
        <w:rPr>
          <w:rFonts w:cs="Times New Roman"/>
          <w:szCs w:val="24"/>
        </w:rPr>
        <w:t>Л.А. Ефросининой «В мире книг», Москва, Вентана-Граф, 2011,</w:t>
      </w:r>
    </w:p>
    <w:p w:rsidR="001E6E4C" w:rsidRDefault="001E6E4C" w:rsidP="000F0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DE" w:rsidRPr="0011199C" w:rsidRDefault="001E6E4C" w:rsidP="00414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E6E4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</w:t>
      </w:r>
      <w:r w:rsidRPr="001E6E4C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детского чтения как источника развития личности и как фактора её социальной защищенности признана во всем мире. От того, что и как читает ребенок и читает ли вообще, во многом зависит, каким будет он сам и как будет воспринимать мир, в котором ему предстоит жить.</w:t>
      </w:r>
      <w:r w:rsidRPr="0011199C">
        <w:rPr>
          <w:rFonts w:ascii="Times New Roman" w:hAnsi="Times New Roman" w:cs="Times New Roman"/>
          <w:color w:val="191919"/>
          <w:sz w:val="24"/>
          <w:szCs w:val="24"/>
        </w:rPr>
        <w:t>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Факультативные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чтениедля ребёнка — и труд, и творчество, и новые открытия, и удовольствие, и самовоспитание.</w:t>
      </w:r>
      <w:r w:rsidR="004142DE" w:rsidRPr="0011199C">
        <w:rPr>
          <w:rFonts w:ascii="Times New Roman" w:hAnsi="Times New Roman" w:cs="Times New Roman"/>
          <w:color w:val="191919"/>
          <w:sz w:val="24"/>
          <w:szCs w:val="24"/>
        </w:rPr>
        <w:t>Преемственность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воображение.Содержание факультативных занятий поможет младшему школьнику общаться с детскими книгами:рассматривать, читать, получать необходимую информ</w:t>
      </w:r>
      <w:r w:rsidR="004142DE">
        <w:rPr>
          <w:rFonts w:ascii="Times New Roman" w:hAnsi="Times New Roman" w:cs="Times New Roman"/>
          <w:color w:val="191919"/>
          <w:sz w:val="24"/>
          <w:szCs w:val="24"/>
        </w:rPr>
        <w:t>ацию о книге как из её аппарата</w:t>
      </w:r>
      <w:r w:rsidR="004142DE" w:rsidRPr="0011199C">
        <w:rPr>
          <w:rFonts w:ascii="Times New Roman" w:hAnsi="Times New Roman" w:cs="Times New Roman"/>
          <w:color w:val="191919"/>
          <w:sz w:val="24"/>
          <w:szCs w:val="24"/>
        </w:rPr>
        <w:t>, так и из других изданий (справочных, энциклопедических).</w:t>
      </w:r>
    </w:p>
    <w:p w:rsidR="004142DE" w:rsidRPr="0011199C" w:rsidRDefault="004142DE" w:rsidP="0041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1199C">
        <w:rPr>
          <w:rFonts w:ascii="Times New Roman" w:hAnsi="Times New Roman" w:cs="Times New Roman"/>
          <w:color w:val="191919"/>
          <w:sz w:val="24"/>
          <w:szCs w:val="24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4142DE" w:rsidRPr="0011199C" w:rsidRDefault="004142DE" w:rsidP="00414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E6E4C" w:rsidRPr="0011199C" w:rsidRDefault="001E6E4C" w:rsidP="001E6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E6E4C" w:rsidRPr="001E6E4C" w:rsidRDefault="001E6E4C" w:rsidP="001E6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E4C" w:rsidRPr="004142DE" w:rsidRDefault="001E6E4C" w:rsidP="000F0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2DE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1E6E4C" w:rsidRPr="001E6E4C" w:rsidRDefault="001E6E4C" w:rsidP="001E6E4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1E6E4C">
        <w:rPr>
          <w:rFonts w:cs="Times New Roman"/>
          <w:color w:val="191919"/>
          <w:szCs w:val="24"/>
        </w:rPr>
        <w:t>создание на практике условий для развития читательских умений и интереса к чтению книг;</w:t>
      </w:r>
    </w:p>
    <w:p w:rsidR="001E6E4C" w:rsidRPr="001E6E4C" w:rsidRDefault="001E6E4C" w:rsidP="001E6E4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1E6E4C">
        <w:rPr>
          <w:rFonts w:cs="Times New Roman"/>
          <w:color w:val="191919"/>
          <w:szCs w:val="24"/>
        </w:rPr>
        <w:t>расширение литературно-образовательного пространства учащихся начальных классов; регулятивных учебных умений.</w:t>
      </w:r>
    </w:p>
    <w:p w:rsidR="001E6E4C" w:rsidRDefault="001E6E4C" w:rsidP="000F0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E4C" w:rsidRPr="004142DE" w:rsidRDefault="004142DE" w:rsidP="000F0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2D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142DE" w:rsidRPr="004142DE" w:rsidRDefault="004142DE" w:rsidP="004142DE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cs="Times New Roman"/>
          <w:szCs w:val="24"/>
          <w:lang w:eastAsia="ru-RU"/>
        </w:rPr>
      </w:pPr>
      <w:r w:rsidRPr="004142DE">
        <w:rPr>
          <w:rFonts w:cs="Times New Roman"/>
          <w:color w:val="000000"/>
          <w:szCs w:val="24"/>
          <w:lang w:eastAsia="ru-RU"/>
        </w:rPr>
        <w:t>организация содружества библиотеки, школы, семьи в привлечении детей к чтению;</w:t>
      </w:r>
    </w:p>
    <w:p w:rsidR="004142DE" w:rsidRPr="004142DE" w:rsidRDefault="004142DE" w:rsidP="004142DE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cs="Times New Roman"/>
          <w:szCs w:val="24"/>
          <w:lang w:eastAsia="ru-RU"/>
        </w:rPr>
      </w:pPr>
      <w:r w:rsidRPr="004142DE">
        <w:rPr>
          <w:rFonts w:cs="Times New Roman"/>
          <w:color w:val="000000"/>
          <w:szCs w:val="24"/>
          <w:lang w:eastAsia="ru-RU"/>
        </w:rPr>
        <w:t>помощь в воспитании у ребёнка хорошего художественного вкуса и чувства прекрасного;</w:t>
      </w:r>
    </w:p>
    <w:p w:rsidR="004142DE" w:rsidRPr="004142DE" w:rsidRDefault="004142DE" w:rsidP="004142DE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cs="Times New Roman"/>
          <w:szCs w:val="24"/>
          <w:lang w:eastAsia="ru-RU"/>
        </w:rPr>
      </w:pPr>
      <w:r w:rsidRPr="004142DE">
        <w:rPr>
          <w:rFonts w:cs="Times New Roman"/>
          <w:color w:val="000000"/>
          <w:szCs w:val="24"/>
          <w:lang w:eastAsia="ru-RU"/>
        </w:rPr>
        <w:lastRenderedPageBreak/>
        <w:t>знакомство с лучшей детской художественной литературой, соответствующей возрасту ребёнка;</w:t>
      </w:r>
    </w:p>
    <w:p w:rsidR="001E6E4C" w:rsidRDefault="001E6E4C" w:rsidP="000F0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B" w:rsidRPr="0011199C" w:rsidRDefault="000F0BCB" w:rsidP="000F0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99C">
        <w:rPr>
          <w:rFonts w:ascii="Times New Roman" w:hAnsi="Times New Roman" w:cs="Times New Roman"/>
          <w:sz w:val="24"/>
          <w:szCs w:val="24"/>
        </w:rPr>
        <w:t>Данная программа «</w:t>
      </w:r>
      <w:r>
        <w:rPr>
          <w:rFonts w:ascii="Times New Roman" w:hAnsi="Times New Roman" w:cs="Times New Roman"/>
          <w:sz w:val="24"/>
          <w:szCs w:val="24"/>
        </w:rPr>
        <w:t>В мире книг</w:t>
      </w:r>
      <w:r w:rsidRPr="0011199C">
        <w:rPr>
          <w:rFonts w:ascii="Times New Roman" w:hAnsi="Times New Roman" w:cs="Times New Roman"/>
          <w:sz w:val="24"/>
          <w:szCs w:val="24"/>
        </w:rPr>
        <w:t>»  рассчитана на 3</w:t>
      </w:r>
      <w:r w:rsidR="00893BC6">
        <w:rPr>
          <w:rFonts w:ascii="Times New Roman" w:hAnsi="Times New Roman" w:cs="Times New Roman"/>
          <w:sz w:val="24"/>
          <w:szCs w:val="24"/>
        </w:rPr>
        <w:t>3</w:t>
      </w:r>
      <w:r w:rsidRPr="0011199C">
        <w:rPr>
          <w:rFonts w:ascii="Times New Roman" w:hAnsi="Times New Roman" w:cs="Times New Roman"/>
          <w:sz w:val="24"/>
          <w:szCs w:val="24"/>
        </w:rPr>
        <w:t xml:space="preserve"> час (</w:t>
      </w:r>
      <w:r w:rsidRPr="00AE33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11199C">
        <w:rPr>
          <w:rFonts w:ascii="Times New Roman" w:hAnsi="Times New Roman" w:cs="Times New Roman"/>
          <w:sz w:val="24"/>
          <w:szCs w:val="24"/>
        </w:rPr>
        <w:t xml:space="preserve"> в неделю).   </w:t>
      </w:r>
    </w:p>
    <w:p w:rsidR="000F0BCB" w:rsidRDefault="000F0BCB" w:rsidP="000F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99C">
        <w:rPr>
          <w:rFonts w:ascii="Times New Roman" w:hAnsi="Times New Roman" w:cs="Times New Roman"/>
          <w:sz w:val="24"/>
          <w:szCs w:val="24"/>
        </w:rPr>
        <w:t>Авторская программа используется без изменений.</w:t>
      </w:r>
    </w:p>
    <w:p w:rsidR="000F0BCB" w:rsidRDefault="000F0BCB" w:rsidP="004C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0E2688" w:rsidRDefault="000F0BCB" w:rsidP="000E2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11199C">
        <w:rPr>
          <w:rFonts w:ascii="Times New Roman" w:hAnsi="Times New Roman" w:cs="Times New Roman"/>
          <w:b/>
          <w:color w:val="191919"/>
          <w:sz w:val="28"/>
          <w:szCs w:val="28"/>
        </w:rPr>
        <w:t>Содержание курса</w:t>
      </w:r>
      <w:r w:rsidR="000E2688">
        <w:rPr>
          <w:rFonts w:ascii="Times New Roman" w:hAnsi="Times New Roman" w:cs="Times New Roman"/>
          <w:b/>
          <w:color w:val="191919"/>
          <w:sz w:val="28"/>
          <w:szCs w:val="28"/>
        </w:rPr>
        <w:t>(3</w:t>
      </w:r>
      <w:r w:rsidR="00893BC6">
        <w:rPr>
          <w:rFonts w:ascii="Times New Roman" w:hAnsi="Times New Roman" w:cs="Times New Roman"/>
          <w:b/>
          <w:color w:val="191919"/>
          <w:sz w:val="28"/>
          <w:szCs w:val="28"/>
        </w:rPr>
        <w:t>3</w:t>
      </w:r>
      <w:r w:rsidR="000E2688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ч)</w:t>
      </w:r>
    </w:p>
    <w:p w:rsidR="000E2688" w:rsidRDefault="000E2688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E2688">
        <w:rPr>
          <w:rFonts w:ascii="Times New Roman" w:hAnsi="Times New Roman" w:cs="Times New Roman"/>
          <w:color w:val="191919"/>
          <w:sz w:val="24"/>
          <w:szCs w:val="24"/>
        </w:rPr>
        <w:t>Здравствуй, книга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(2 ч)</w:t>
      </w:r>
    </w:p>
    <w:p w:rsidR="000E2688" w:rsidRDefault="000E2688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Книги</w:t>
      </w:r>
      <w:r w:rsidR="002E4E4E">
        <w:rPr>
          <w:rFonts w:ascii="Times New Roman" w:hAnsi="Times New Roman" w:cs="Times New Roman"/>
          <w:color w:val="191919"/>
          <w:sz w:val="24"/>
          <w:szCs w:val="24"/>
        </w:rPr>
        <w:t xml:space="preserve"> о Родине и родной природе (</w:t>
      </w:r>
      <w:r w:rsidR="00893BC6">
        <w:rPr>
          <w:rFonts w:ascii="Times New Roman" w:hAnsi="Times New Roman" w:cs="Times New Roman"/>
          <w:color w:val="191919"/>
          <w:sz w:val="24"/>
          <w:szCs w:val="24"/>
        </w:rPr>
        <w:t>3</w:t>
      </w:r>
      <w:r w:rsidR="002E4E4E"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0E2688" w:rsidRDefault="000E2688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Писатели детям. (3 ч)</w:t>
      </w:r>
    </w:p>
    <w:p w:rsidR="000E2688" w:rsidRDefault="000E2688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Народная мудрость. Книги-сборники (2ч)</w:t>
      </w:r>
    </w:p>
    <w:p w:rsidR="000E2688" w:rsidRDefault="000E2688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По страницам книг В.Сутеева. (3 ч)</w:t>
      </w:r>
    </w:p>
    <w:p w:rsidR="000E2688" w:rsidRDefault="000E2688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Сказки народов мира</w:t>
      </w:r>
      <w:r w:rsidR="00360985">
        <w:rPr>
          <w:rFonts w:ascii="Times New Roman" w:hAnsi="Times New Roman" w:cs="Times New Roman"/>
          <w:color w:val="191919"/>
          <w:sz w:val="24"/>
          <w:szCs w:val="24"/>
        </w:rPr>
        <w:t>. (3 ч)</w:t>
      </w:r>
    </w:p>
    <w:p w:rsidR="00360985" w:rsidRDefault="002E4E4E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Книги русских писателей-сказочников (3 ч)</w:t>
      </w:r>
    </w:p>
    <w:p w:rsidR="002E4E4E" w:rsidRDefault="002E4E4E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Детские писатели (3 ч)</w:t>
      </w:r>
    </w:p>
    <w:p w:rsidR="002E4E4E" w:rsidRDefault="002E4E4E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Сказки зарубежных писателей (</w:t>
      </w:r>
      <w:r w:rsidR="00893BC6">
        <w:rPr>
          <w:rFonts w:ascii="Times New Roman" w:hAnsi="Times New Roman" w:cs="Times New Roman"/>
          <w:color w:val="191919"/>
          <w:sz w:val="24"/>
          <w:szCs w:val="24"/>
        </w:rPr>
        <w:t>4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2E4E4E" w:rsidRDefault="002E4E4E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Книги—сборники стихотворений для детей (</w:t>
      </w:r>
      <w:r w:rsidR="00893BC6">
        <w:rPr>
          <w:rFonts w:ascii="Times New Roman" w:hAnsi="Times New Roman" w:cs="Times New Roman"/>
          <w:color w:val="191919"/>
          <w:sz w:val="24"/>
          <w:szCs w:val="24"/>
        </w:rPr>
        <w:t>3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2E4E4E" w:rsidRDefault="002E4E4E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Книги о животных (</w:t>
      </w:r>
      <w:r w:rsidR="00893BC6">
        <w:rPr>
          <w:rFonts w:ascii="Times New Roman" w:hAnsi="Times New Roman" w:cs="Times New Roman"/>
          <w:color w:val="191919"/>
          <w:sz w:val="24"/>
          <w:szCs w:val="24"/>
        </w:rPr>
        <w:t>4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ч)</w:t>
      </w:r>
    </w:p>
    <w:p w:rsidR="002E4E4E" w:rsidRPr="000E2688" w:rsidRDefault="002E4E4E" w:rsidP="000E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4142DE" w:rsidRDefault="00A43F39" w:rsidP="00414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11199C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изучения программы</w:t>
      </w:r>
    </w:p>
    <w:p w:rsidR="00A43F39" w:rsidRPr="004142DE" w:rsidRDefault="00A43F39" w:rsidP="00414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4142DE">
        <w:rPr>
          <w:rFonts w:ascii="Times New Roman" w:hAnsi="Times New Roman" w:cs="Times New Roman"/>
          <w:b/>
          <w:color w:val="191919"/>
          <w:sz w:val="24"/>
          <w:szCs w:val="24"/>
        </w:rPr>
        <w:t>Предметные :</w:t>
      </w:r>
    </w:p>
    <w:p w:rsidR="00A43F39" w:rsidRPr="00AE33E5" w:rsidRDefault="00A43F39" w:rsidP="00A43F3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использовать разные виды чтения (ознакомительное, изучающее, выборочное, поисковое);</w:t>
      </w:r>
    </w:p>
    <w:p w:rsidR="00A43F39" w:rsidRPr="00AE33E5" w:rsidRDefault="00A43F39" w:rsidP="00A43F3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уметь самостоятельно выбирать интересующую литературу;</w:t>
      </w:r>
    </w:p>
    <w:p w:rsidR="00A43F39" w:rsidRPr="00AE33E5" w:rsidRDefault="00A43F39" w:rsidP="00A43F3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A43F39" w:rsidRPr="004142DE" w:rsidRDefault="00A43F39" w:rsidP="00A4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4142DE">
        <w:rPr>
          <w:rFonts w:ascii="Times New Roman" w:hAnsi="Times New Roman" w:cs="Times New Roman"/>
          <w:b/>
          <w:color w:val="191919"/>
          <w:sz w:val="24"/>
          <w:szCs w:val="24"/>
        </w:rPr>
        <w:t>Метапредметные: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уметь работать с книгой, пользуясь алгоритмом учебных действий;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уметь самостоятельно работать с новым произведением;</w:t>
      </w:r>
    </w:p>
    <w:p w:rsidR="00A43F39" w:rsidRPr="004C7597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4C7597">
        <w:rPr>
          <w:rFonts w:cs="Times New Roman"/>
          <w:color w:val="191919"/>
          <w:szCs w:val="24"/>
        </w:rPr>
        <w:t>Аппарат книги — совокупность материалов, дополняющих и поясняющих основной текст: титульный лист, введение, предисловие и пр.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уметь определять свою роль в общей работе и оценивать свои результаты.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прогнозировать содержание книги до чтения, используя информацию из аппарата книги;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отбирать книги по теме, жанру и авторской принадлежности;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lastRenderedPageBreak/>
        <w:t>ориентироваться в мире книг (работа с каталогом, с открытым библиотечным фондом);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составлять краткие аннотации к прочитанным книгам;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пользоваться словарями, справочниками, энциклопедиями.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оценивать поведение героев с точки зрения морали, формировать свою этическую позицию;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высказывать своё суждение об оформлении и структуре книги;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участвовать в конкурсах чтецов и рассказчиков;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соблюдать правила общения и поведения в школе, библиотеке, дома и т. д.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осознавать значимость чтения для личного развития;</w:t>
      </w:r>
    </w:p>
    <w:p w:rsidR="00A43F39" w:rsidRPr="00AE33E5" w:rsidRDefault="00A43F39" w:rsidP="004C759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191919"/>
          <w:szCs w:val="24"/>
        </w:rPr>
      </w:pPr>
      <w:r w:rsidRPr="00AE33E5">
        <w:rPr>
          <w:rFonts w:cs="Times New Roman"/>
          <w:color w:val="191919"/>
          <w:szCs w:val="24"/>
        </w:rPr>
        <w:t>формировать потребность в систематическом чтении;</w:t>
      </w:r>
    </w:p>
    <w:p w:rsidR="00A43F39" w:rsidRPr="004142DE" w:rsidRDefault="00A43F39" w:rsidP="00C96F9F">
      <w:pPr>
        <w:pStyle w:val="Style5"/>
        <w:widowControl/>
        <w:spacing w:before="101" w:line="259" w:lineRule="exact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4142DE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Личностные: 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формирование основ российской гражданской идентич</w:t>
      </w:r>
      <w:r w:rsidRPr="002B256E">
        <w:rPr>
          <w:sz w:val="24"/>
          <w:szCs w:val="24"/>
        </w:rPr>
        <w:softHyphen/>
        <w:t>ности, чувства гордости за свою Родину, российский народ и ис</w:t>
      </w:r>
      <w:r w:rsidRPr="002B256E">
        <w:rPr>
          <w:sz w:val="24"/>
          <w:szCs w:val="24"/>
        </w:rPr>
        <w:softHyphen/>
        <w:t>торию России, осознание своей этнической и национальной принадлежности; формирование ценностей многонационально</w:t>
      </w:r>
      <w:r w:rsidRPr="002B256E">
        <w:rPr>
          <w:sz w:val="24"/>
          <w:szCs w:val="24"/>
        </w:rPr>
        <w:softHyphen/>
        <w:t>го российского общества; становление гуманистических и демо</w:t>
      </w:r>
      <w:r w:rsidRPr="002B256E">
        <w:rPr>
          <w:sz w:val="24"/>
          <w:szCs w:val="24"/>
        </w:rPr>
        <w:softHyphen/>
        <w:t>кратических ценностных ориентаций;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tabs>
          <w:tab w:val="left" w:pos="639"/>
        </w:tabs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B256E">
        <w:rPr>
          <w:sz w:val="24"/>
          <w:szCs w:val="24"/>
        </w:rPr>
        <w:softHyphen/>
        <w:t>роды, народов, культур и религий;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tabs>
          <w:tab w:val="left" w:pos="634"/>
        </w:tabs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формирование уважительного отношения к иному мне</w:t>
      </w:r>
      <w:r w:rsidRPr="002B256E">
        <w:rPr>
          <w:sz w:val="24"/>
          <w:szCs w:val="24"/>
        </w:rPr>
        <w:softHyphen/>
        <w:t>нию, истории и культуре других народов;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tabs>
          <w:tab w:val="left" w:pos="639"/>
        </w:tabs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tabs>
          <w:tab w:val="left" w:pos="644"/>
        </w:tabs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2B256E">
        <w:rPr>
          <w:sz w:val="24"/>
          <w:szCs w:val="24"/>
        </w:rPr>
        <w:softHyphen/>
        <w:t>ностного смысла учения;</w:t>
      </w:r>
    </w:p>
    <w:p w:rsidR="00A43F39" w:rsidRPr="002B256E" w:rsidRDefault="00A43F39" w:rsidP="004C7597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649"/>
        </w:tabs>
        <w:spacing w:before="0" w:after="0"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tabs>
          <w:tab w:val="left" w:pos="639"/>
        </w:tabs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формирование эстетических потребностей, ценностей и чувств;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tabs>
          <w:tab w:val="left" w:pos="644"/>
        </w:tabs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2B256E">
        <w:rPr>
          <w:sz w:val="24"/>
          <w:szCs w:val="24"/>
        </w:rPr>
        <w:softHyphen/>
        <w:t>вания чувствам других людей;</w:t>
      </w:r>
    </w:p>
    <w:p w:rsidR="00A43F39" w:rsidRPr="002B256E" w:rsidRDefault="00A43F39" w:rsidP="004C7597">
      <w:pPr>
        <w:pStyle w:val="3"/>
        <w:numPr>
          <w:ilvl w:val="0"/>
          <w:numId w:val="18"/>
        </w:numPr>
        <w:shd w:val="clear" w:color="auto" w:fill="auto"/>
        <w:tabs>
          <w:tab w:val="left" w:pos="644"/>
        </w:tabs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развитие навыков сотрудничества со взрослыми и сверст</w:t>
      </w:r>
      <w:r w:rsidRPr="002B256E">
        <w:rPr>
          <w:sz w:val="24"/>
          <w:szCs w:val="24"/>
        </w:rPr>
        <w:softHyphen/>
        <w:t>никами в разных социальных ситуациях, умения не создавать конфликтов и находить выходы из спорных ситуаций;</w:t>
      </w:r>
    </w:p>
    <w:p w:rsidR="00A43F39" w:rsidRDefault="00A43F39" w:rsidP="004C7597">
      <w:pPr>
        <w:pStyle w:val="3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B256E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</w:t>
      </w:r>
      <w:r w:rsidRPr="002B256E">
        <w:rPr>
          <w:sz w:val="24"/>
          <w:szCs w:val="24"/>
        </w:rPr>
        <w:softHyphen/>
        <w:t>зультат, бережному отношению к материальным и духовным цен</w:t>
      </w:r>
      <w:r w:rsidRPr="002B256E">
        <w:rPr>
          <w:sz w:val="24"/>
          <w:szCs w:val="24"/>
        </w:rPr>
        <w:softHyphen/>
        <w:t>ностям.</w:t>
      </w:r>
    </w:p>
    <w:p w:rsidR="004C7597" w:rsidRDefault="00C96F9F" w:rsidP="004C7597">
      <w:pPr>
        <w:pStyle w:val="a7"/>
        <w:rPr>
          <w:color w:val="191919"/>
        </w:rPr>
      </w:pPr>
      <w:r w:rsidRPr="004142DE">
        <w:rPr>
          <w:b/>
        </w:rPr>
        <w:t>Формы проведения занятий:</w:t>
      </w:r>
      <w:r w:rsidR="004142DE" w:rsidRPr="0011199C">
        <w:rPr>
          <w:color w:val="191919"/>
        </w:rPr>
        <w:t xml:space="preserve">литературные игры, конкурсы-кроссворды, библиотечные уроки, путешествия по страницамкниг, проекты, встречи с писателями своего края, уроки-спектакли </w:t>
      </w:r>
      <w:r w:rsidR="007130A1">
        <w:rPr>
          <w:color w:val="191919"/>
        </w:rPr>
        <w:t xml:space="preserve">                         </w:t>
      </w:r>
      <w:r w:rsidRPr="004142DE">
        <w:rPr>
          <w:rFonts w:eastAsia="Times New Roman"/>
          <w:b/>
        </w:rPr>
        <w:t>Способы подведения итогов</w:t>
      </w:r>
      <w:r w:rsidR="009F6EF9" w:rsidRPr="004142DE">
        <w:rPr>
          <w:rFonts w:eastAsia="Times New Roman"/>
          <w:b/>
        </w:rPr>
        <w:t>:</w:t>
      </w:r>
      <w:r w:rsidR="009F6EF9">
        <w:rPr>
          <w:rFonts w:eastAsia="Times New Roman"/>
        </w:rPr>
        <w:t xml:space="preserve"> викторины, утренники.</w:t>
      </w:r>
    </w:p>
    <w:p w:rsidR="00D51706" w:rsidRPr="004C7597" w:rsidRDefault="00D51706" w:rsidP="004C7597">
      <w:pPr>
        <w:pStyle w:val="a7"/>
        <w:jc w:val="center"/>
        <w:rPr>
          <w:color w:val="191919"/>
        </w:rPr>
      </w:pPr>
      <w:bookmarkStart w:id="0" w:name="_GoBack"/>
      <w:bookmarkEnd w:id="0"/>
      <w:r w:rsidRPr="0011199C">
        <w:rPr>
          <w:b/>
          <w:color w:val="191919"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6"/>
        <w:tblW w:w="15343" w:type="dxa"/>
        <w:tblInd w:w="-576" w:type="dxa"/>
        <w:tblLayout w:type="fixed"/>
        <w:tblLook w:val="04A0"/>
      </w:tblPr>
      <w:tblGrid>
        <w:gridCol w:w="687"/>
        <w:gridCol w:w="830"/>
        <w:gridCol w:w="829"/>
        <w:gridCol w:w="4286"/>
        <w:gridCol w:w="6775"/>
        <w:gridCol w:w="1936"/>
      </w:tblGrid>
      <w:tr w:rsidR="008F28FC" w:rsidRPr="008B228F" w:rsidTr="007130A1">
        <w:trPr>
          <w:trHeight w:val="69"/>
        </w:trPr>
        <w:tc>
          <w:tcPr>
            <w:tcW w:w="687" w:type="dxa"/>
            <w:vMerge w:val="restart"/>
          </w:tcPr>
          <w:p w:rsidR="008F28FC" w:rsidRPr="008B228F" w:rsidRDefault="008F28FC" w:rsidP="0004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8F">
              <w:rPr>
                <w:rStyle w:val="FontStyle15"/>
                <w:b/>
                <w:sz w:val="24"/>
                <w:szCs w:val="24"/>
              </w:rPr>
              <w:t>№ п/п</w:t>
            </w:r>
          </w:p>
        </w:tc>
        <w:tc>
          <w:tcPr>
            <w:tcW w:w="1659" w:type="dxa"/>
            <w:gridSpan w:val="2"/>
          </w:tcPr>
          <w:p w:rsidR="008F28FC" w:rsidRPr="008B228F" w:rsidRDefault="008F28FC" w:rsidP="0004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8F">
              <w:rPr>
                <w:rStyle w:val="FontStyle15"/>
                <w:b/>
                <w:sz w:val="24"/>
                <w:szCs w:val="24"/>
              </w:rPr>
              <w:t>дата</w:t>
            </w:r>
          </w:p>
        </w:tc>
        <w:tc>
          <w:tcPr>
            <w:tcW w:w="4286" w:type="dxa"/>
            <w:vMerge w:val="restart"/>
          </w:tcPr>
          <w:p w:rsidR="008F28FC" w:rsidRPr="008B228F" w:rsidRDefault="008F28FC" w:rsidP="0004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8F">
              <w:rPr>
                <w:rStyle w:val="FontStyle15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5" w:type="dxa"/>
            <w:vMerge w:val="restart"/>
          </w:tcPr>
          <w:p w:rsidR="008F28FC" w:rsidRPr="008B228F" w:rsidRDefault="008F28FC" w:rsidP="00041753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B228F">
              <w:rPr>
                <w:rStyle w:val="FontStyle15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36" w:type="dxa"/>
            <w:vMerge w:val="restart"/>
          </w:tcPr>
          <w:p w:rsidR="008F28FC" w:rsidRPr="008B228F" w:rsidRDefault="008F28FC" w:rsidP="008B228F">
            <w:pPr>
              <w:jc w:val="center"/>
              <w:rPr>
                <w:rStyle w:val="a5"/>
                <w:rFonts w:ascii="Times New Roman" w:hAnsi="Times New Roman" w:cs="Times New Roman"/>
                <w:bCs w:val="0"/>
                <w:smallCaps w:val="0"/>
                <w:spacing w:val="0"/>
                <w:sz w:val="24"/>
                <w:szCs w:val="24"/>
              </w:rPr>
            </w:pPr>
            <w:r w:rsidRPr="008B228F">
              <w:rPr>
                <w:rStyle w:val="FontStyle15"/>
                <w:b/>
                <w:sz w:val="24"/>
                <w:szCs w:val="24"/>
              </w:rPr>
              <w:t>Использование учебно- лабораторного оборудования</w:t>
            </w:r>
          </w:p>
        </w:tc>
      </w:tr>
      <w:tr w:rsidR="008F28FC" w:rsidRPr="008B228F" w:rsidTr="007130A1">
        <w:trPr>
          <w:trHeight w:val="72"/>
        </w:trPr>
        <w:tc>
          <w:tcPr>
            <w:tcW w:w="687" w:type="dxa"/>
            <w:vMerge/>
          </w:tcPr>
          <w:p w:rsidR="008F28FC" w:rsidRPr="008B228F" w:rsidRDefault="008F28FC" w:rsidP="00041753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F28FC" w:rsidRPr="008B228F" w:rsidRDefault="008F28FC" w:rsidP="0004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8F">
              <w:rPr>
                <w:rStyle w:val="FontStyle15"/>
                <w:b/>
                <w:sz w:val="24"/>
                <w:szCs w:val="24"/>
              </w:rPr>
              <w:t>план</w:t>
            </w:r>
          </w:p>
        </w:tc>
        <w:tc>
          <w:tcPr>
            <w:tcW w:w="829" w:type="dxa"/>
          </w:tcPr>
          <w:p w:rsidR="008F28FC" w:rsidRPr="008B228F" w:rsidRDefault="008F28FC" w:rsidP="0004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8F">
              <w:rPr>
                <w:rStyle w:val="FontStyle15"/>
                <w:b/>
                <w:sz w:val="24"/>
                <w:szCs w:val="24"/>
              </w:rPr>
              <w:t>факт</w:t>
            </w:r>
          </w:p>
        </w:tc>
        <w:tc>
          <w:tcPr>
            <w:tcW w:w="4286" w:type="dxa"/>
            <w:vMerge/>
          </w:tcPr>
          <w:p w:rsidR="008F28FC" w:rsidRPr="008B228F" w:rsidRDefault="008F28FC" w:rsidP="00041753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</w:tcPr>
          <w:p w:rsidR="008F28FC" w:rsidRPr="008B228F" w:rsidRDefault="008F28FC" w:rsidP="00041753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F28FC" w:rsidRPr="008B228F" w:rsidRDefault="008F28FC" w:rsidP="00041753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476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Style w:val="a5"/>
                <w:rFonts w:ascii="Times New Roman" w:hAnsi="Times New Roman" w:cs="Times New Roman"/>
                <w:b w:val="0"/>
                <w:iCs/>
                <w:smallCaps w:val="0"/>
                <w:color w:val="191919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iCs/>
                <w:smallCaps w:val="0"/>
                <w:color w:val="191919"/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ind w:right="284" w:firstLine="34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mallCaps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bCs w:val="0"/>
                <w:smallCaps w:val="0"/>
                <w:sz w:val="24"/>
                <w:szCs w:val="24"/>
              </w:rPr>
              <w:t>Овладевать правилами работы с книгой.</w:t>
            </w:r>
            <w:r w:rsidR="00BA29C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Осознавать значимость чтения для личного развития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Высказывать своё суждение об оформлении и структуре книги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465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Художественные книги. Большеформатная книга в типографном оформлении.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книги. Классификация книг по темам и жанрам.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476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spacing w:after="0"/>
              <w:ind w:right="284" w:firstLine="34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 поведения в библиотеке.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значимость чтения для личного развития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Высказывать своё суждение об оформлении и структуре книги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412FD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8F28FC" w:rsidRPr="00D451C4" w:rsidTr="007130A1">
        <w:trPr>
          <w:trHeight w:val="476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Книги о Родине и природе.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Культура самостоятельной работы с выбранной книгой</w:t>
            </w:r>
            <w:r w:rsidR="00BA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9C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беседе о прочитанной книге, выражать своё мнение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313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книги.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Высказывать своё суждение об оформлении и структуре книги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465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Слушание и рассматривание одной из детских книг.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Участвовать в беседе о прочитанной книге, выражать своё мнение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150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Инсценирование картин-эпизодов из выбранной книги.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Высказывать своё суждение об оформлении и структуре книги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8B228F" w:rsidRPr="00D451C4" w:rsidTr="007130A1">
        <w:trPr>
          <w:trHeight w:val="476"/>
        </w:trPr>
        <w:tc>
          <w:tcPr>
            <w:tcW w:w="687" w:type="dxa"/>
          </w:tcPr>
          <w:p w:rsidR="008B228F" w:rsidRPr="00D451C4" w:rsidRDefault="008B228F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B228F" w:rsidRPr="00D451C4" w:rsidRDefault="008B228F" w:rsidP="002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Потешки, шутки и считалки, Книги-сборники «Весёлые потешки», «Скороговорки и считалочки».</w:t>
            </w:r>
          </w:p>
        </w:tc>
        <w:tc>
          <w:tcPr>
            <w:tcW w:w="6775" w:type="dxa"/>
            <w:vAlign w:val="bottom"/>
          </w:tcPr>
          <w:p w:rsidR="008B228F" w:rsidRPr="00D451C4" w:rsidRDefault="008B228F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</w:t>
            </w: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собенностями этих книг.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Участвовать в беседе о прочитанной книге, выражать своё мнение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  <w:vAlign w:val="bottom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8B228F" w:rsidRPr="00D451C4" w:rsidTr="007130A1">
        <w:trPr>
          <w:trHeight w:val="277"/>
        </w:trPr>
        <w:tc>
          <w:tcPr>
            <w:tcW w:w="687" w:type="dxa"/>
          </w:tcPr>
          <w:p w:rsidR="008B228F" w:rsidRPr="00D451C4" w:rsidRDefault="008B228F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30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B228F" w:rsidRPr="00D451C4" w:rsidRDefault="008B228F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Загадки о животных. Игра «Загадай загадку».</w:t>
            </w:r>
          </w:p>
        </w:tc>
        <w:tc>
          <w:tcPr>
            <w:tcW w:w="6775" w:type="dxa"/>
          </w:tcPr>
          <w:p w:rsidR="008B228F" w:rsidRPr="00D451C4" w:rsidRDefault="008B228F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1936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B228F" w:rsidRPr="00D451C4" w:rsidTr="007130A1">
        <w:trPr>
          <w:trHeight w:val="476"/>
        </w:trPr>
        <w:tc>
          <w:tcPr>
            <w:tcW w:w="687" w:type="dxa"/>
          </w:tcPr>
          <w:p w:rsidR="008B228F" w:rsidRPr="00D451C4" w:rsidRDefault="008B228F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B228F" w:rsidRPr="00D451C4" w:rsidRDefault="008B228F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Творческая работа «Сочини загадку», Литературные игры «Посчитайся», «Отгадай загадку».</w:t>
            </w:r>
          </w:p>
        </w:tc>
        <w:tc>
          <w:tcPr>
            <w:tcW w:w="6775" w:type="dxa"/>
          </w:tcPr>
          <w:p w:rsidR="008B228F" w:rsidRPr="00D451C4" w:rsidRDefault="008B228F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Придумывание своих загадок.</w:t>
            </w:r>
          </w:p>
        </w:tc>
        <w:tc>
          <w:tcPr>
            <w:tcW w:w="1936" w:type="dxa"/>
          </w:tcPr>
          <w:p w:rsidR="008B228F" w:rsidRPr="00D451C4" w:rsidRDefault="008B228F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29C9" w:rsidRPr="00D451C4" w:rsidTr="007130A1">
        <w:trPr>
          <w:trHeight w:val="151"/>
        </w:trPr>
        <w:tc>
          <w:tcPr>
            <w:tcW w:w="687" w:type="dxa"/>
          </w:tcPr>
          <w:p w:rsidR="00BA29C9" w:rsidRPr="00D451C4" w:rsidRDefault="00BA29C9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По страницам книг В.Сутеева.</w:t>
            </w:r>
          </w:p>
        </w:tc>
        <w:tc>
          <w:tcPr>
            <w:tcW w:w="6775" w:type="dxa"/>
            <w:vMerge w:val="restart"/>
          </w:tcPr>
          <w:p w:rsidR="00BA29C9" w:rsidRPr="00D451C4" w:rsidRDefault="00BA29C9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книгами-сборниками, книгами-произведениями.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Участвовать в беседе о прочитанной книге, выражать своё мнение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.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значимость чтения для личного развития</w:t>
            </w:r>
          </w:p>
          <w:p w:rsidR="00BA29C9" w:rsidRPr="00D451C4" w:rsidRDefault="00BA29C9" w:rsidP="00BA29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Самостоятельная поисковая работа.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6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BA29C9" w:rsidRPr="00D451C4" w:rsidTr="007130A1">
        <w:trPr>
          <w:trHeight w:val="315"/>
        </w:trPr>
        <w:tc>
          <w:tcPr>
            <w:tcW w:w="687" w:type="dxa"/>
          </w:tcPr>
          <w:p w:rsidR="00BA29C9" w:rsidRPr="00D451C4" w:rsidRDefault="00BA29C9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В.Сутеев – автор и оформитель книг для детей.</w:t>
            </w:r>
          </w:p>
        </w:tc>
        <w:tc>
          <w:tcPr>
            <w:tcW w:w="6775" w:type="dxa"/>
            <w:vMerge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29C9" w:rsidRPr="00D451C4" w:rsidTr="007130A1">
        <w:trPr>
          <w:trHeight w:val="313"/>
        </w:trPr>
        <w:tc>
          <w:tcPr>
            <w:tcW w:w="687" w:type="dxa"/>
          </w:tcPr>
          <w:p w:rsidR="00BA29C9" w:rsidRPr="00D451C4" w:rsidRDefault="00BA29C9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830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«По страницам сказок В.Сутеева»</w:t>
            </w:r>
          </w:p>
        </w:tc>
        <w:tc>
          <w:tcPr>
            <w:tcW w:w="6775" w:type="dxa"/>
            <w:vMerge/>
            <w:vAlign w:val="bottom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936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313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Народные сказки (цепочки). Инсценирование знакомых сказок.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книг.</w:t>
            </w:r>
            <w:r w:rsidR="00BA29C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поведение героев с точки зрения морали, формировать свою этическую позицию.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8F28FC" w:rsidRPr="00D451C4" w:rsidTr="007130A1">
        <w:trPr>
          <w:trHeight w:val="313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Книга-сказка. Большеформатные книги с одним произведением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Подготовка проведения конкурса «Герои народных сказок»</w:t>
            </w:r>
            <w:r w:rsidR="00BA29C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Высказывать своё суждение об оформлении и структуре книги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476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Библиотечный урок. Книги-сказки о лисе.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Самостоятельная поисковая работа.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значимость чтения для личного развития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поведение героев с точки зрения морали, формировать свою этическую позицию.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29C9" w:rsidRPr="00D451C4" w:rsidTr="007130A1">
        <w:trPr>
          <w:trHeight w:val="476"/>
        </w:trPr>
        <w:tc>
          <w:tcPr>
            <w:tcW w:w="687" w:type="dxa"/>
          </w:tcPr>
          <w:p w:rsidR="00BA29C9" w:rsidRPr="00D451C4" w:rsidRDefault="00BA29C9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Книга сказок (сборники сказочных историй). А.Н.Толстой «Приключения Буратино»</w:t>
            </w:r>
          </w:p>
        </w:tc>
        <w:tc>
          <w:tcPr>
            <w:tcW w:w="6775" w:type="dxa"/>
            <w:vMerge w:val="restart"/>
          </w:tcPr>
          <w:p w:rsidR="00BA29C9" w:rsidRPr="00D451C4" w:rsidRDefault="00BA29C9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Слушание и чтение историй из книги.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Высказывать своё суждение об оформлении и структуре книги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29C9" w:rsidRDefault="00BA29C9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 «Встреча с Буратино».</w:t>
            </w:r>
          </w:p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беседе о прочитанной книге, выражать своё мнение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29C9" w:rsidRPr="00D451C4" w:rsidTr="007130A1">
        <w:trPr>
          <w:trHeight w:val="627"/>
        </w:trPr>
        <w:tc>
          <w:tcPr>
            <w:tcW w:w="687" w:type="dxa"/>
          </w:tcPr>
          <w:p w:rsidR="00BA29C9" w:rsidRPr="00D451C4" w:rsidRDefault="00BA29C9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30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По страницам книги А.Н.Толстого «Приключения Буратино». Книга приключений героев-кукол. Инсценирование отдельных историй.</w:t>
            </w:r>
          </w:p>
        </w:tc>
        <w:tc>
          <w:tcPr>
            <w:tcW w:w="6775" w:type="dxa"/>
            <w:vMerge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36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8F28FC" w:rsidRPr="00D451C4" w:rsidTr="007130A1">
        <w:trPr>
          <w:trHeight w:val="465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Книги С.Маршака. Выставка-книг.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Знакомство с произведениями разных жанров.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значимость чтения для личного развития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беседе о прочитанной книге, выражать своё мнение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аргументировать свою точку зрения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Книги-сборники произведений К.Чуковского.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Рассматривание книг-сборников.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Участвовать в беседе о прочитанной книге, выражать своё мнение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Е.Чарушин – писатель и иллюстратор своих книг.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книг.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поведение героев с точки зрения морали, формировать свою этическую позицию.</w:t>
            </w:r>
          </w:p>
        </w:tc>
        <w:tc>
          <w:tcPr>
            <w:tcW w:w="1936" w:type="dxa"/>
          </w:tcPr>
          <w:p w:rsidR="008F28FC" w:rsidRPr="00D451C4" w:rsidRDefault="00412FD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Книга Ш.Перро «Красная шапочка» в разных изданиях.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в разных изданиях.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Участвовать в беседе о прочитанной книге, выражать своё мнение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Книга Дж. Харриса «Сказки дядюшки Римуса»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Слушание и чтение одной из историй.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поведение героев с точки зрения морали, формировать свою этическую позицию. Высказывать своё суждение об оформлении и структуре книги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В гостях у сказки.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 отдельных картин.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значимость чтения для личного развития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Стихотворения для детей. Книги-сборники.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Поиск нужного произведения в книге.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поведение героев с точки зрения морали, формировать свою этическую позицию.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Конкурс чтецов стихотворений детских поэтов.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конкурсе.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значимость чтения для личного развития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F28FC" w:rsidRPr="00D451C4" w:rsidRDefault="007A13D6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Демонстрировать свои знания и умения.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eastAsia="Calibri" w:hAnsi="Times New Roman" w:cs="Times New Roman"/>
                <w:sz w:val="24"/>
                <w:szCs w:val="24"/>
              </w:rPr>
              <w:t>Дети –герои книг детских писателей.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t>Знакомство с детьми-героями.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поведение героев с точки зрения морали, формировать свою этическую позицию.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 «Вопросы и ответы».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юмористических стихов.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eastAsia="Calibri" w:hAnsi="Times New Roman" w:cs="Times New Roman"/>
                <w:sz w:val="24"/>
                <w:szCs w:val="24"/>
              </w:rPr>
              <w:t>Книги В.Бианки, Г.Скребицкого.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Знакомство с книгами-сборниками о животных.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Высказывать своё суждение об оформлении и структуре книги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 xml:space="preserve">Книга Н.Некрасова «Дедушка Мазай и </w:t>
            </w: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зайцы».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и рассматривание</w:t>
            </w:r>
            <w:r w:rsidR="00BA29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Участвовать в беседе о 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прочитанной книге, выражать своё мнение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ИКТ</w:t>
            </w:r>
          </w:p>
        </w:tc>
      </w:tr>
      <w:tr w:rsidR="008F28FC" w:rsidRPr="00D451C4" w:rsidTr="007130A1">
        <w:trPr>
          <w:trHeight w:val="72"/>
        </w:trPr>
        <w:tc>
          <w:tcPr>
            <w:tcW w:w="687" w:type="dxa"/>
          </w:tcPr>
          <w:p w:rsidR="008F28FC" w:rsidRPr="00D451C4" w:rsidRDefault="008F28FC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30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A333DB" w:rsidRPr="00D451C4" w:rsidRDefault="00A333DB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6775" w:type="dxa"/>
          </w:tcPr>
          <w:p w:rsidR="008F28FC" w:rsidRPr="00D451C4" w:rsidRDefault="008F28FC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Участвовать в создании выставки.</w:t>
            </w:r>
            <w:r w:rsidR="00BA29C9"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значимость чтения для личного развития</w:t>
            </w:r>
            <w:r w:rsid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8F28FC" w:rsidRPr="00D451C4" w:rsidRDefault="008F28FC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29C9" w:rsidRPr="00D451C4" w:rsidTr="007130A1">
        <w:trPr>
          <w:trHeight w:val="72"/>
        </w:trPr>
        <w:tc>
          <w:tcPr>
            <w:tcW w:w="687" w:type="dxa"/>
          </w:tcPr>
          <w:p w:rsidR="00BA29C9" w:rsidRPr="00D451C4" w:rsidRDefault="00BA29C9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6775" w:type="dxa"/>
            <w:vMerge w:val="restart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D451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Демонстрировать свои знания и умения.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Высказывать своё суждение об оформлении и структуре книги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Участвовать в беседе о прочитанной книге, выражать своё мнение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BA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аргументировать свою точку зрения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36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</w:p>
        </w:tc>
      </w:tr>
      <w:tr w:rsidR="00BA29C9" w:rsidRPr="00D451C4" w:rsidTr="007130A1">
        <w:trPr>
          <w:trHeight w:val="72"/>
        </w:trPr>
        <w:tc>
          <w:tcPr>
            <w:tcW w:w="687" w:type="dxa"/>
          </w:tcPr>
          <w:p w:rsidR="00BA29C9" w:rsidRPr="00D451C4" w:rsidRDefault="00BA29C9" w:rsidP="008B228F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1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9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451C4">
              <w:rPr>
                <w:rStyle w:val="a8"/>
                <w:rFonts w:ascii="Times New Roman" w:eastAsia="Calibri" w:hAnsi="Times New Roman"/>
                <w:b w:val="0"/>
                <w:sz w:val="24"/>
                <w:szCs w:val="24"/>
              </w:rPr>
              <w:t>КВН «Знаешь ли ты?»</w:t>
            </w:r>
          </w:p>
        </w:tc>
        <w:tc>
          <w:tcPr>
            <w:tcW w:w="6775" w:type="dxa"/>
            <w:vMerge/>
          </w:tcPr>
          <w:p w:rsidR="00BA29C9" w:rsidRPr="00D451C4" w:rsidRDefault="00BA29C9" w:rsidP="008B2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936" w:type="dxa"/>
          </w:tcPr>
          <w:p w:rsidR="00BA29C9" w:rsidRPr="00D451C4" w:rsidRDefault="00BA29C9" w:rsidP="008B228F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43EAC" w:rsidRPr="007A06E0" w:rsidRDefault="00C43EAC" w:rsidP="008B228F">
      <w:pPr>
        <w:spacing w:after="0"/>
        <w:rPr>
          <w:rStyle w:val="a5"/>
          <w:rFonts w:cs="Times New Roman"/>
          <w:sz w:val="24"/>
          <w:szCs w:val="24"/>
        </w:rPr>
      </w:pPr>
    </w:p>
    <w:p w:rsidR="00D51706" w:rsidRDefault="00D51706" w:rsidP="00D51706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D51706" w:rsidRDefault="00D51706" w:rsidP="00D51706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D51706" w:rsidRDefault="00D51706" w:rsidP="00D51706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D51706" w:rsidRDefault="00D51706" w:rsidP="00D51706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D51706" w:rsidRDefault="00D51706" w:rsidP="00D51706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C5610E" w:rsidRDefault="00C5610E" w:rsidP="00D51706">
      <w:pPr>
        <w:spacing w:after="0"/>
        <w:jc w:val="center"/>
        <w:rPr>
          <w:rFonts w:ascii="Times New Roman" w:hAnsi="Times New Roman" w:cs="Times New Roman"/>
          <w:b/>
          <w:color w:val="191919"/>
          <w:sz w:val="32"/>
          <w:szCs w:val="32"/>
        </w:rPr>
      </w:pPr>
    </w:p>
    <w:p w:rsidR="008B69E0" w:rsidRDefault="008B69E0" w:rsidP="00D51706">
      <w:pPr>
        <w:spacing w:after="0"/>
        <w:jc w:val="center"/>
        <w:rPr>
          <w:rFonts w:ascii="Times New Roman" w:hAnsi="Times New Roman" w:cs="Times New Roman"/>
          <w:color w:val="191919"/>
          <w:sz w:val="32"/>
          <w:szCs w:val="32"/>
        </w:rPr>
      </w:pPr>
    </w:p>
    <w:p w:rsidR="00D451C4" w:rsidRDefault="00D451C4" w:rsidP="00D51706">
      <w:pPr>
        <w:spacing w:after="0"/>
        <w:jc w:val="center"/>
        <w:rPr>
          <w:rFonts w:ascii="Times New Roman" w:hAnsi="Times New Roman" w:cs="Times New Roman"/>
          <w:color w:val="191919"/>
          <w:sz w:val="32"/>
          <w:szCs w:val="32"/>
        </w:rPr>
      </w:pPr>
    </w:p>
    <w:p w:rsidR="009F6EF9" w:rsidRDefault="009F6EF9" w:rsidP="00A333DB">
      <w:pPr>
        <w:spacing w:after="0"/>
        <w:rPr>
          <w:rFonts w:ascii="Times New Roman" w:hAnsi="Times New Roman" w:cs="Times New Roman"/>
          <w:color w:val="191919"/>
          <w:sz w:val="32"/>
          <w:szCs w:val="32"/>
        </w:rPr>
      </w:pPr>
    </w:p>
    <w:p w:rsidR="008B228F" w:rsidRDefault="008B228F" w:rsidP="00A333DB">
      <w:pPr>
        <w:spacing w:after="0"/>
        <w:rPr>
          <w:rFonts w:ascii="Times New Roman" w:hAnsi="Times New Roman" w:cs="Times New Roman"/>
          <w:color w:val="191919"/>
          <w:sz w:val="32"/>
          <w:szCs w:val="32"/>
        </w:rPr>
      </w:pPr>
    </w:p>
    <w:p w:rsidR="00BA29C9" w:rsidRDefault="00BA29C9" w:rsidP="00A333DB">
      <w:pPr>
        <w:spacing w:after="0"/>
        <w:rPr>
          <w:rFonts w:ascii="Times New Roman" w:hAnsi="Times New Roman" w:cs="Times New Roman"/>
          <w:color w:val="191919"/>
          <w:sz w:val="32"/>
          <w:szCs w:val="32"/>
        </w:rPr>
      </w:pPr>
    </w:p>
    <w:p w:rsidR="00BA29C9" w:rsidRDefault="00BA29C9" w:rsidP="00A333DB">
      <w:pPr>
        <w:spacing w:after="0"/>
        <w:rPr>
          <w:rFonts w:ascii="Times New Roman" w:hAnsi="Times New Roman" w:cs="Times New Roman"/>
          <w:color w:val="191919"/>
          <w:sz w:val="32"/>
          <w:szCs w:val="32"/>
        </w:rPr>
      </w:pPr>
    </w:p>
    <w:p w:rsidR="00BA29C9" w:rsidRDefault="00BA29C9" w:rsidP="00A333DB">
      <w:pPr>
        <w:spacing w:after="0"/>
        <w:rPr>
          <w:rFonts w:ascii="Times New Roman" w:hAnsi="Times New Roman" w:cs="Times New Roman"/>
          <w:color w:val="191919"/>
          <w:sz w:val="32"/>
          <w:szCs w:val="32"/>
        </w:rPr>
      </w:pPr>
    </w:p>
    <w:p w:rsidR="00BA29C9" w:rsidRDefault="00BA29C9" w:rsidP="00A333DB">
      <w:pPr>
        <w:spacing w:after="0"/>
        <w:rPr>
          <w:rFonts w:ascii="Times New Roman" w:hAnsi="Times New Roman" w:cs="Times New Roman"/>
          <w:color w:val="191919"/>
          <w:sz w:val="32"/>
          <w:szCs w:val="32"/>
        </w:rPr>
      </w:pPr>
    </w:p>
    <w:p w:rsidR="00D51706" w:rsidRPr="008B69E0" w:rsidRDefault="00D51706" w:rsidP="002801FF">
      <w:pPr>
        <w:spacing w:after="0"/>
        <w:jc w:val="center"/>
        <w:rPr>
          <w:rFonts w:ascii="Times New Roman" w:hAnsi="Times New Roman" w:cs="Times New Roman"/>
          <w:b/>
          <w:color w:val="191919"/>
          <w:sz w:val="32"/>
          <w:szCs w:val="32"/>
        </w:rPr>
      </w:pPr>
      <w:r w:rsidRPr="008B69E0">
        <w:rPr>
          <w:rFonts w:ascii="Times New Roman" w:hAnsi="Times New Roman" w:cs="Times New Roman"/>
          <w:b/>
          <w:color w:val="191919"/>
          <w:sz w:val="32"/>
          <w:szCs w:val="32"/>
        </w:rPr>
        <w:t>Учебно- методическое обеспечение</w:t>
      </w:r>
    </w:p>
    <w:p w:rsidR="00D51706" w:rsidRPr="00C5610E" w:rsidRDefault="00D51706" w:rsidP="00D51706">
      <w:pPr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D51706" w:rsidRPr="00677136" w:rsidRDefault="00677136" w:rsidP="00677136">
      <w:pPr>
        <w:rPr>
          <w:rStyle w:val="a5"/>
          <w:rFonts w:ascii="Times New Roman" w:hAnsi="Times New Roman" w:cs="Times New Roman"/>
          <w:bCs w:val="0"/>
          <w:smallCaps w:val="0"/>
          <w:spacing w:val="0"/>
          <w:sz w:val="24"/>
          <w:szCs w:val="24"/>
        </w:rPr>
      </w:pPr>
      <w:r w:rsidRPr="00543173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D51706" w:rsidRPr="008B228F" w:rsidRDefault="00D51706" w:rsidP="00D51706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8B228F">
        <w:rPr>
          <w:rFonts w:cs="Times New Roman"/>
          <w:szCs w:val="24"/>
        </w:rPr>
        <w:t>Справочник «Книгочей»</w:t>
      </w:r>
    </w:p>
    <w:p w:rsidR="00D51706" w:rsidRPr="008B228F" w:rsidRDefault="00D51706" w:rsidP="00D51706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8B228F">
        <w:rPr>
          <w:rFonts w:cs="Times New Roman"/>
          <w:color w:val="191919"/>
          <w:szCs w:val="24"/>
        </w:rPr>
        <w:t>Книги Л.Н. Толстого для детей.</w:t>
      </w:r>
    </w:p>
    <w:p w:rsidR="00D51706" w:rsidRPr="008B228F" w:rsidRDefault="00D51706" w:rsidP="00D51706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8B228F">
        <w:rPr>
          <w:rFonts w:cs="Times New Roman"/>
          <w:color w:val="191919"/>
          <w:szCs w:val="24"/>
        </w:rPr>
        <w:t>Книги-сборники произведений о животных.</w:t>
      </w:r>
    </w:p>
    <w:p w:rsidR="00C5610E" w:rsidRPr="008B228F" w:rsidRDefault="00D51706" w:rsidP="00C561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mallCaps/>
          <w:spacing w:val="5"/>
          <w:szCs w:val="24"/>
        </w:rPr>
      </w:pPr>
      <w:r w:rsidRPr="008B228F">
        <w:rPr>
          <w:rFonts w:cs="Times New Roman"/>
          <w:color w:val="191919"/>
          <w:szCs w:val="24"/>
        </w:rPr>
        <w:t>Книги-сборники</w:t>
      </w:r>
      <w:r w:rsidR="00174AF2" w:rsidRPr="008B228F">
        <w:rPr>
          <w:rFonts w:cs="Times New Roman"/>
          <w:color w:val="191919"/>
          <w:szCs w:val="24"/>
        </w:rPr>
        <w:t xml:space="preserve"> стихов для детей</w:t>
      </w:r>
      <w:r w:rsidR="00C5610E" w:rsidRPr="008B228F">
        <w:rPr>
          <w:rFonts w:cs="Times New Roman"/>
          <w:color w:val="191919"/>
          <w:szCs w:val="24"/>
        </w:rPr>
        <w:t>.</w:t>
      </w:r>
    </w:p>
    <w:p w:rsidR="00C5610E" w:rsidRPr="008B228F" w:rsidRDefault="00D51706" w:rsidP="00C5610E">
      <w:pPr>
        <w:autoSpaceDE w:val="0"/>
        <w:autoSpaceDN w:val="0"/>
        <w:adjustRightInd w:val="0"/>
        <w:spacing w:line="240" w:lineRule="auto"/>
        <w:ind w:left="142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B228F">
        <w:rPr>
          <w:rStyle w:val="a5"/>
          <w:rFonts w:ascii="Times New Roman" w:hAnsi="Times New Roman" w:cs="Times New Roman"/>
          <w:sz w:val="24"/>
          <w:szCs w:val="24"/>
        </w:rPr>
        <w:tab/>
      </w:r>
    </w:p>
    <w:p w:rsidR="00D51706" w:rsidRPr="00677136" w:rsidRDefault="00677136" w:rsidP="00677136">
      <w:pPr>
        <w:rPr>
          <w:rStyle w:val="a5"/>
          <w:rFonts w:ascii="Times New Roman" w:hAnsi="Times New Roman" w:cs="Times New Roman"/>
          <w:bCs w:val="0"/>
          <w:smallCaps w:val="0"/>
          <w:spacing w:val="0"/>
          <w:sz w:val="24"/>
          <w:szCs w:val="24"/>
        </w:rPr>
      </w:pPr>
      <w:r w:rsidRPr="00543173">
        <w:rPr>
          <w:rFonts w:ascii="Times New Roman" w:hAnsi="Times New Roman" w:cs="Times New Roman"/>
          <w:b/>
          <w:sz w:val="24"/>
          <w:szCs w:val="24"/>
        </w:rPr>
        <w:t xml:space="preserve">Для учителя: </w:t>
      </w:r>
    </w:p>
    <w:p w:rsidR="00D51706" w:rsidRPr="008B228F" w:rsidRDefault="00D51706" w:rsidP="00D5170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Style w:val="a5"/>
          <w:rFonts w:cs="Times New Roman"/>
          <w:b w:val="0"/>
          <w:bCs w:val="0"/>
          <w:smallCaps w:val="0"/>
          <w:color w:val="191919"/>
          <w:szCs w:val="24"/>
        </w:rPr>
      </w:pPr>
      <w:r w:rsidRPr="008B228F">
        <w:rPr>
          <w:rFonts w:cs="Times New Roman"/>
          <w:bCs/>
          <w:color w:val="191919"/>
          <w:szCs w:val="24"/>
        </w:rPr>
        <w:t xml:space="preserve"> Сборник программ внеурочной деятельности</w:t>
      </w:r>
      <w:r w:rsidRPr="008B228F">
        <w:rPr>
          <w:rFonts w:cs="Times New Roman"/>
          <w:color w:val="191919"/>
          <w:szCs w:val="24"/>
        </w:rPr>
        <w:t>: 1–4 классы / под ред. Н.Ф. Виноградовой. — М. :Вентана-Граф, 2011</w:t>
      </w:r>
    </w:p>
    <w:p w:rsidR="00D51706" w:rsidRPr="008B228F" w:rsidRDefault="00D51706" w:rsidP="00D5170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8B228F">
        <w:rPr>
          <w:rFonts w:cs="Times New Roman"/>
          <w:szCs w:val="24"/>
        </w:rPr>
        <w:t>Справочник «Книгочей»</w:t>
      </w:r>
    </w:p>
    <w:p w:rsidR="00D51706" w:rsidRPr="008B228F" w:rsidRDefault="00D51706" w:rsidP="00D5170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8B228F">
        <w:rPr>
          <w:rFonts w:cs="Times New Roman"/>
          <w:color w:val="191919"/>
          <w:szCs w:val="24"/>
        </w:rPr>
        <w:t>Книги Л.Н. Толстого для детей.</w:t>
      </w:r>
    </w:p>
    <w:p w:rsidR="00D51706" w:rsidRPr="008B228F" w:rsidRDefault="00D51706" w:rsidP="00D5170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8B228F">
        <w:rPr>
          <w:rFonts w:cs="Times New Roman"/>
          <w:color w:val="191919"/>
          <w:szCs w:val="24"/>
        </w:rPr>
        <w:t>Книги-сборники произведений о животных.</w:t>
      </w:r>
    </w:p>
    <w:p w:rsidR="00D51706" w:rsidRPr="008B228F" w:rsidRDefault="00D51706" w:rsidP="00D5170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8B228F">
        <w:rPr>
          <w:rFonts w:cs="Times New Roman"/>
          <w:color w:val="191919"/>
          <w:szCs w:val="24"/>
        </w:rPr>
        <w:t>Книги-сборники</w:t>
      </w:r>
      <w:r w:rsidR="00174AF2" w:rsidRPr="008B228F">
        <w:rPr>
          <w:rFonts w:cs="Times New Roman"/>
          <w:color w:val="191919"/>
          <w:szCs w:val="24"/>
        </w:rPr>
        <w:t xml:space="preserve"> стихов для детей.</w:t>
      </w:r>
    </w:p>
    <w:p w:rsidR="00D51706" w:rsidRDefault="00D51706" w:rsidP="00A43F39">
      <w:pPr>
        <w:ind w:left="-113"/>
        <w:rPr>
          <w:sz w:val="24"/>
          <w:szCs w:val="24"/>
        </w:rPr>
      </w:pPr>
    </w:p>
    <w:p w:rsidR="004C7597" w:rsidRDefault="004C7597" w:rsidP="00A43F39">
      <w:pPr>
        <w:ind w:left="-113"/>
        <w:rPr>
          <w:sz w:val="24"/>
          <w:szCs w:val="24"/>
        </w:rPr>
      </w:pPr>
    </w:p>
    <w:p w:rsidR="004C7597" w:rsidRPr="002801FF" w:rsidRDefault="007130A1" w:rsidP="004C75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F6EF9" w:rsidRPr="002801FF" w:rsidRDefault="009F6EF9" w:rsidP="004C7597">
      <w:pPr>
        <w:spacing w:after="0" w:line="240" w:lineRule="auto"/>
        <w:jc w:val="both"/>
        <w:rPr>
          <w:sz w:val="24"/>
          <w:szCs w:val="24"/>
        </w:rPr>
      </w:pPr>
    </w:p>
    <w:sectPr w:rsidR="009F6EF9" w:rsidRPr="002801FF" w:rsidSect="007130A1">
      <w:footerReference w:type="default" r:id="rId8"/>
      <w:pgSz w:w="16838" w:h="11906" w:orient="landscape"/>
      <w:pgMar w:top="1418" w:right="82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5A" w:rsidRDefault="00DC055A" w:rsidP="00C96F9F">
      <w:pPr>
        <w:spacing w:after="0" w:line="240" w:lineRule="auto"/>
      </w:pPr>
      <w:r>
        <w:separator/>
      </w:r>
    </w:p>
  </w:endnote>
  <w:endnote w:type="continuationSeparator" w:id="1">
    <w:p w:rsidR="00DC055A" w:rsidRDefault="00DC055A" w:rsidP="00C9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899190"/>
      <w:docPartObj>
        <w:docPartGallery w:val="Page Numbers (Bottom of Page)"/>
        <w:docPartUnique/>
      </w:docPartObj>
    </w:sdtPr>
    <w:sdtContent>
      <w:p w:rsidR="002801FF" w:rsidRDefault="006F3470">
        <w:pPr>
          <w:pStyle w:val="af2"/>
          <w:jc w:val="right"/>
        </w:pPr>
        <w:fldSimple w:instr="PAGE   \* MERGEFORMAT">
          <w:r w:rsidR="007130A1">
            <w:rPr>
              <w:noProof/>
            </w:rPr>
            <w:t>2</w:t>
          </w:r>
        </w:fldSimple>
      </w:p>
    </w:sdtContent>
  </w:sdt>
  <w:p w:rsidR="002801FF" w:rsidRDefault="002801F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5A" w:rsidRDefault="00DC055A" w:rsidP="00C96F9F">
      <w:pPr>
        <w:spacing w:after="0" w:line="240" w:lineRule="auto"/>
      </w:pPr>
      <w:r>
        <w:separator/>
      </w:r>
    </w:p>
  </w:footnote>
  <w:footnote w:type="continuationSeparator" w:id="1">
    <w:p w:rsidR="00DC055A" w:rsidRDefault="00DC055A" w:rsidP="00C9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CF"/>
    <w:multiLevelType w:val="hybridMultilevel"/>
    <w:tmpl w:val="B99AE362"/>
    <w:lvl w:ilvl="0" w:tplc="0419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0734795B"/>
    <w:multiLevelType w:val="hybridMultilevel"/>
    <w:tmpl w:val="D83C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01A17"/>
    <w:multiLevelType w:val="hybridMultilevel"/>
    <w:tmpl w:val="3A1CC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121F6"/>
    <w:multiLevelType w:val="hybridMultilevel"/>
    <w:tmpl w:val="08A86060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>
    <w:nsid w:val="367867D6"/>
    <w:multiLevelType w:val="hybridMultilevel"/>
    <w:tmpl w:val="4ABE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B69A7"/>
    <w:multiLevelType w:val="hybridMultilevel"/>
    <w:tmpl w:val="FC980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57299"/>
    <w:multiLevelType w:val="hybridMultilevel"/>
    <w:tmpl w:val="47421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94D12"/>
    <w:multiLevelType w:val="hybridMultilevel"/>
    <w:tmpl w:val="EECA69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EFD11D5"/>
    <w:multiLevelType w:val="hybridMultilevel"/>
    <w:tmpl w:val="AA6A33BE"/>
    <w:lvl w:ilvl="0" w:tplc="0419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197675D"/>
    <w:multiLevelType w:val="hybridMultilevel"/>
    <w:tmpl w:val="4F0E3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0B1FDE"/>
    <w:multiLevelType w:val="hybridMultilevel"/>
    <w:tmpl w:val="6D62ADE6"/>
    <w:lvl w:ilvl="0" w:tplc="BF3020EC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66CD7"/>
    <w:multiLevelType w:val="multilevel"/>
    <w:tmpl w:val="82C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056A1"/>
    <w:multiLevelType w:val="hybridMultilevel"/>
    <w:tmpl w:val="4F62D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F7314"/>
    <w:multiLevelType w:val="hybridMultilevel"/>
    <w:tmpl w:val="2586D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13821"/>
    <w:multiLevelType w:val="hybridMultilevel"/>
    <w:tmpl w:val="34AAB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F6792"/>
    <w:multiLevelType w:val="hybridMultilevel"/>
    <w:tmpl w:val="104C820E"/>
    <w:lvl w:ilvl="0" w:tplc="CF78B7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902CC"/>
    <w:multiLevelType w:val="hybridMultilevel"/>
    <w:tmpl w:val="1B026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B2600"/>
    <w:multiLevelType w:val="hybridMultilevel"/>
    <w:tmpl w:val="2FF08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5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11"/>
  </w:num>
  <w:num w:numId="15">
    <w:abstractNumId w:val="1"/>
  </w:num>
  <w:num w:numId="16">
    <w:abstractNumId w:val="17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29D"/>
    <w:rsid w:val="00026221"/>
    <w:rsid w:val="000272C5"/>
    <w:rsid w:val="00041753"/>
    <w:rsid w:val="000E2688"/>
    <w:rsid w:val="000F0BCB"/>
    <w:rsid w:val="001037E1"/>
    <w:rsid w:val="001117C5"/>
    <w:rsid w:val="001152FD"/>
    <w:rsid w:val="00174AF2"/>
    <w:rsid w:val="001759E2"/>
    <w:rsid w:val="00185C7E"/>
    <w:rsid w:val="001B2BF6"/>
    <w:rsid w:val="001C200F"/>
    <w:rsid w:val="001E6E4C"/>
    <w:rsid w:val="001F7F33"/>
    <w:rsid w:val="00273008"/>
    <w:rsid w:val="002801FF"/>
    <w:rsid w:val="00280FD4"/>
    <w:rsid w:val="002E4E4E"/>
    <w:rsid w:val="00327F83"/>
    <w:rsid w:val="00360985"/>
    <w:rsid w:val="0037064A"/>
    <w:rsid w:val="003E76E6"/>
    <w:rsid w:val="00401CBB"/>
    <w:rsid w:val="00412FD9"/>
    <w:rsid w:val="004142DE"/>
    <w:rsid w:val="004414DE"/>
    <w:rsid w:val="004C7597"/>
    <w:rsid w:val="00590F77"/>
    <w:rsid w:val="006047FE"/>
    <w:rsid w:val="0061258C"/>
    <w:rsid w:val="00677136"/>
    <w:rsid w:val="006A3954"/>
    <w:rsid w:val="006F3470"/>
    <w:rsid w:val="00710A08"/>
    <w:rsid w:val="007130A1"/>
    <w:rsid w:val="00737B0D"/>
    <w:rsid w:val="007763B4"/>
    <w:rsid w:val="0077640D"/>
    <w:rsid w:val="007A13D6"/>
    <w:rsid w:val="007C3725"/>
    <w:rsid w:val="007C629D"/>
    <w:rsid w:val="007D3FB7"/>
    <w:rsid w:val="008009D9"/>
    <w:rsid w:val="00832521"/>
    <w:rsid w:val="00893BC6"/>
    <w:rsid w:val="008A3EF6"/>
    <w:rsid w:val="008B228F"/>
    <w:rsid w:val="008B69E0"/>
    <w:rsid w:val="008E1B1C"/>
    <w:rsid w:val="008F28FC"/>
    <w:rsid w:val="009039C7"/>
    <w:rsid w:val="0091414E"/>
    <w:rsid w:val="009B24D2"/>
    <w:rsid w:val="009E409A"/>
    <w:rsid w:val="009F6EF9"/>
    <w:rsid w:val="00A333DB"/>
    <w:rsid w:val="00A43F39"/>
    <w:rsid w:val="00A44F35"/>
    <w:rsid w:val="00A9638A"/>
    <w:rsid w:val="00A9677D"/>
    <w:rsid w:val="00AB6D86"/>
    <w:rsid w:val="00AD4810"/>
    <w:rsid w:val="00B00A10"/>
    <w:rsid w:val="00BA29C9"/>
    <w:rsid w:val="00BA4737"/>
    <w:rsid w:val="00BC01E7"/>
    <w:rsid w:val="00BC12A3"/>
    <w:rsid w:val="00BC4DA0"/>
    <w:rsid w:val="00BC73CB"/>
    <w:rsid w:val="00C063AE"/>
    <w:rsid w:val="00C22DB6"/>
    <w:rsid w:val="00C43EAC"/>
    <w:rsid w:val="00C5610E"/>
    <w:rsid w:val="00C80626"/>
    <w:rsid w:val="00C96F9F"/>
    <w:rsid w:val="00CC021C"/>
    <w:rsid w:val="00CF7E56"/>
    <w:rsid w:val="00D10E3D"/>
    <w:rsid w:val="00D259D4"/>
    <w:rsid w:val="00D451C4"/>
    <w:rsid w:val="00D51706"/>
    <w:rsid w:val="00DC055A"/>
    <w:rsid w:val="00E4273F"/>
    <w:rsid w:val="00E66979"/>
    <w:rsid w:val="00F1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39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Style5">
    <w:name w:val="Style5"/>
    <w:basedOn w:val="a"/>
    <w:uiPriority w:val="99"/>
    <w:rsid w:val="00A43F3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43F3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rsid w:val="00A43F3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F39"/>
    <w:pPr>
      <w:shd w:val="clear" w:color="auto" w:fill="FFFFFF"/>
      <w:spacing w:before="240" w:after="240" w:line="245" w:lineRule="exact"/>
      <w:ind w:hanging="120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a4">
    <w:name w:val="Основной текст_"/>
    <w:basedOn w:val="a0"/>
    <w:link w:val="3"/>
    <w:rsid w:val="00A43F3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A43F39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FontStyle15">
    <w:name w:val="Font Style15"/>
    <w:basedOn w:val="a0"/>
    <w:rsid w:val="00D51706"/>
    <w:rPr>
      <w:rFonts w:ascii="Times New Roman" w:hAnsi="Times New Roman" w:cs="Times New Roman"/>
      <w:sz w:val="22"/>
      <w:szCs w:val="22"/>
    </w:rPr>
  </w:style>
  <w:style w:type="character" w:styleId="a5">
    <w:name w:val="Book Title"/>
    <w:basedOn w:val="a0"/>
    <w:uiPriority w:val="33"/>
    <w:qFormat/>
    <w:rsid w:val="00D51706"/>
    <w:rPr>
      <w:b/>
      <w:bCs/>
      <w:smallCaps/>
      <w:spacing w:val="5"/>
    </w:rPr>
  </w:style>
  <w:style w:type="table" w:styleId="a6">
    <w:name w:val="Table Grid"/>
    <w:basedOn w:val="a1"/>
    <w:uiPriority w:val="59"/>
    <w:rsid w:val="00D5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43E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qFormat/>
    <w:rsid w:val="00C43EAC"/>
    <w:rPr>
      <w:rFonts w:cs="Times New Roman"/>
      <w:b/>
      <w:bCs/>
    </w:rPr>
  </w:style>
  <w:style w:type="character" w:styleId="a9">
    <w:name w:val="annotation reference"/>
    <w:basedOn w:val="a0"/>
    <w:uiPriority w:val="99"/>
    <w:semiHidden/>
    <w:unhideWhenUsed/>
    <w:rsid w:val="00AD48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48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48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48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481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D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4810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C9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96F9F"/>
  </w:style>
  <w:style w:type="paragraph" w:styleId="af2">
    <w:name w:val="footer"/>
    <w:basedOn w:val="a"/>
    <w:link w:val="af3"/>
    <w:uiPriority w:val="99"/>
    <w:unhideWhenUsed/>
    <w:rsid w:val="00C9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6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8E49-663F-4599-996C-F2E51D12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гекельбери</dc:creator>
  <cp:keywords/>
  <dc:description/>
  <cp:lastModifiedBy>user</cp:lastModifiedBy>
  <cp:revision>14</cp:revision>
  <cp:lastPrinted>2015-11-03T14:26:00Z</cp:lastPrinted>
  <dcterms:created xsi:type="dcterms:W3CDTF">2014-11-08T12:00:00Z</dcterms:created>
  <dcterms:modified xsi:type="dcterms:W3CDTF">2023-09-20T10:41:00Z</dcterms:modified>
</cp:coreProperties>
</file>