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ABA" w:rsidRDefault="00364ABA" w:rsidP="00364ABA">
      <w:pPr>
        <w:pStyle w:val="a3"/>
      </w:pPr>
      <w:r>
        <w:t> ИП "Марфина Т.Б."</w:t>
      </w:r>
    </w:p>
    <w:p w:rsidR="00364ABA" w:rsidRDefault="00364ABA" w:rsidP="00364ABA">
      <w:pPr>
        <w:pStyle w:val="a3"/>
      </w:pPr>
      <w:proofErr w:type="spellStart"/>
      <w:r>
        <w:t>Лухское</w:t>
      </w:r>
      <w:proofErr w:type="spellEnd"/>
      <w:r>
        <w:t xml:space="preserve"> РАЙПО</w:t>
      </w:r>
    </w:p>
    <w:p w:rsidR="0059628F" w:rsidRDefault="0059628F">
      <w:bookmarkStart w:id="0" w:name="_GoBack"/>
      <w:bookmarkEnd w:id="0"/>
    </w:p>
    <w:sectPr w:rsidR="00596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BA"/>
    <w:rsid w:val="00364ABA"/>
    <w:rsid w:val="0059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06A35-9BEA-4E44-A636-309183A0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>SPecialiST RePack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2023-05-19T08:21:00Z</dcterms:created>
  <dcterms:modified xsi:type="dcterms:W3CDTF">2023-05-19T08:21:00Z</dcterms:modified>
</cp:coreProperties>
</file>